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4C749" w14:textId="77777777" w:rsidR="00636302" w:rsidRPr="00AC75FD" w:rsidRDefault="00636302" w:rsidP="00AC75FD">
      <w:pPr>
        <w:pStyle w:val="a3"/>
        <w:ind w:firstLine="567"/>
        <w:jc w:val="center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AC75FD">
        <w:rPr>
          <w:rFonts w:ascii="Times New Roman" w:hAnsi="Times New Roman" w:cs="Times New Roman"/>
          <w:b/>
          <w:sz w:val="30"/>
          <w:szCs w:val="30"/>
          <w:lang w:val="be-BY"/>
        </w:rPr>
        <w:t>Рекомендуемые вопросы к зачёту</w:t>
      </w:r>
    </w:p>
    <w:p w14:paraId="5E8E03E6" w14:textId="77777777" w:rsidR="00636302" w:rsidRPr="00636302" w:rsidRDefault="00636302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09387A3B" w14:textId="77777777" w:rsidR="00636302" w:rsidRPr="00636302" w:rsidRDefault="00636302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36302">
        <w:rPr>
          <w:rFonts w:ascii="Times New Roman" w:hAnsi="Times New Roman" w:cs="Times New Roman"/>
          <w:sz w:val="28"/>
          <w:szCs w:val="28"/>
          <w:lang w:val="be-BY"/>
        </w:rPr>
        <w:t>1. Пространство как текстовая категория. Художественное пространство и его типы.</w:t>
      </w:r>
    </w:p>
    <w:p w14:paraId="2A75FC8C" w14:textId="3CEA0B21" w:rsidR="00AC75FD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2. Особенности художественного врмени. 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 xml:space="preserve">Взаимосвязь категорий пространства и времени в художественном тексте. </w:t>
      </w:r>
    </w:p>
    <w:p w14:paraId="56B5DD95" w14:textId="4C774ABC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3. 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Хронотоп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(М.М. Бахтин)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. Хронотопы ранних форм романа  и локальные хронотопы в трактовке М. М. Бахтина.</w:t>
      </w:r>
    </w:p>
    <w:p w14:paraId="1A028728" w14:textId="65CF8DE5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4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. Топос и локус в пространственной картине мира в художественном тексте.</w:t>
      </w:r>
    </w:p>
    <w:p w14:paraId="6E07BDD4" w14:textId="5D22303A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5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. Пространство и время – организующие структурные компоненты художественного текста. Категории пространства и времени и художественный мир произведения.</w:t>
      </w:r>
    </w:p>
    <w:p w14:paraId="3BF6FA51" w14:textId="547E2F05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6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. Категории пространства и времени в эпических, драматических и лирических произведениях.</w:t>
      </w:r>
    </w:p>
    <w:p w14:paraId="0CEDCEBE" w14:textId="4E84061B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7.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 xml:space="preserve"> Мифологическая модель мира. Система бинарных оппозиций. Мировое дерево. </w:t>
      </w:r>
    </w:p>
    <w:p w14:paraId="02609809" w14:textId="33137E61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8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. Неомифологическая модель мира в художественном тексте (на примере «демонологического романа» А. Кондратьева «На берегах Ярыни»).</w:t>
      </w:r>
    </w:p>
    <w:p w14:paraId="2327099E" w14:textId="03CF640A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9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. Волшебное пространство в фэнтези (на примере произведения «Хроники Нарнии» К. С. Люиса).</w:t>
      </w:r>
    </w:p>
    <w:p w14:paraId="036B6BF6" w14:textId="3FB782E4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10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 xml:space="preserve">. Двоемирие и топос Зазеркалья (на материале  сказочной дилогии «Приключения Алисы в Стране </w:t>
      </w:r>
      <w:r>
        <w:rPr>
          <w:rFonts w:ascii="Times New Roman" w:hAnsi="Times New Roman" w:cs="Times New Roman"/>
          <w:sz w:val="28"/>
          <w:szCs w:val="28"/>
          <w:lang w:val="be-BY"/>
        </w:rPr>
        <w:t>Чудес», «Алиса в Зазеркалье» Л. 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Кэрролла)</w:t>
      </w:r>
    </w:p>
    <w:p w14:paraId="281897D6" w14:textId="48097A70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11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. Замкнутое и абстрагированное пространство в художественном тексте (на примере параболы «Женщина в песках» и романа «Человек-ящик» К. Абэ).</w:t>
      </w:r>
    </w:p>
    <w:p w14:paraId="5285A6F6" w14:textId="1B58559B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12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. Остров как модель замкнутого пространства в художестве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нном тексте. Пространтсвенно-временная модель в робинзонадах. </w:t>
      </w:r>
    </w:p>
    <w:p w14:paraId="6C630A60" w14:textId="077441FC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13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 xml:space="preserve">. Реализация островной модели </w:t>
      </w:r>
      <w:r>
        <w:rPr>
          <w:rFonts w:ascii="Times New Roman" w:hAnsi="Times New Roman" w:cs="Times New Roman"/>
          <w:sz w:val="28"/>
          <w:szCs w:val="28"/>
          <w:lang w:val="be-BY"/>
        </w:rPr>
        <w:t>в параболе-«антиробинзонаде» У. 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Голдинга «Повелитель мух».</w:t>
      </w:r>
    </w:p>
    <w:p w14:paraId="2E91EB01" w14:textId="2564CBF5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14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. Роман «Преступление и наказание» Ф. М. Достоевского как произведение «Петербургского текста русской литературы». Топос Петербурга в романе.</w:t>
      </w:r>
    </w:p>
    <w:p w14:paraId="72BD0BE4" w14:textId="0D93B3FE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15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. Усадьба в русской культуре. Топос дворянской усадьбы и «усадебный текст» русской литературы.</w:t>
      </w:r>
    </w:p>
    <w:p w14:paraId="597E1C51" w14:textId="1A3F2098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16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. Топос дворянской усадьбы в романах И. С. Тургенева «Рудин» и «Дворянское гнездо».</w:t>
      </w:r>
    </w:p>
    <w:p w14:paraId="56113E3E" w14:textId="57BED1D0" w:rsidR="00636302" w:rsidRPr="00636302" w:rsidRDefault="00AC75FD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17. </w:t>
      </w:r>
      <w:r w:rsidR="00636302" w:rsidRPr="00636302">
        <w:rPr>
          <w:rFonts w:ascii="Times New Roman" w:hAnsi="Times New Roman" w:cs="Times New Roman"/>
          <w:sz w:val="28"/>
          <w:szCs w:val="28"/>
          <w:lang w:val="be-BY"/>
        </w:rPr>
        <w:t>Гринландия – оригинальный художественный топос. Художественное пространство Гринландии: генезис, характеристики.</w:t>
      </w:r>
    </w:p>
    <w:p w14:paraId="18B0D670" w14:textId="391B4D6B" w:rsidR="001964CA" w:rsidRPr="008412C1" w:rsidRDefault="001964CA" w:rsidP="006363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bookmarkStart w:id="0" w:name="_GoBack"/>
      <w:bookmarkEnd w:id="0"/>
    </w:p>
    <w:sectPr w:rsidR="001964CA" w:rsidRPr="008412C1" w:rsidSect="00B41EB9">
      <w:pgSz w:w="11906" w:h="16838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B9"/>
    <w:rsid w:val="0000796E"/>
    <w:rsid w:val="00017349"/>
    <w:rsid w:val="00025A64"/>
    <w:rsid w:val="0003452A"/>
    <w:rsid w:val="000429CD"/>
    <w:rsid w:val="000471C9"/>
    <w:rsid w:val="0005119B"/>
    <w:rsid w:val="00060613"/>
    <w:rsid w:val="0007798A"/>
    <w:rsid w:val="00080200"/>
    <w:rsid w:val="00085D2E"/>
    <w:rsid w:val="0008777E"/>
    <w:rsid w:val="00091694"/>
    <w:rsid w:val="00097957"/>
    <w:rsid w:val="000A7D9C"/>
    <w:rsid w:val="000B616D"/>
    <w:rsid w:val="000E42CB"/>
    <w:rsid w:val="001002CD"/>
    <w:rsid w:val="00111C1C"/>
    <w:rsid w:val="001131A4"/>
    <w:rsid w:val="0012210B"/>
    <w:rsid w:val="00124E48"/>
    <w:rsid w:val="00146CD5"/>
    <w:rsid w:val="00150CBE"/>
    <w:rsid w:val="00152E98"/>
    <w:rsid w:val="00157E9A"/>
    <w:rsid w:val="00161B49"/>
    <w:rsid w:val="001724CF"/>
    <w:rsid w:val="00176BB7"/>
    <w:rsid w:val="001964CA"/>
    <w:rsid w:val="001A35D2"/>
    <w:rsid w:val="001A6A27"/>
    <w:rsid w:val="001B37F9"/>
    <w:rsid w:val="001C0952"/>
    <w:rsid w:val="001C1D1F"/>
    <w:rsid w:val="001D1F67"/>
    <w:rsid w:val="001F2556"/>
    <w:rsid w:val="0022307A"/>
    <w:rsid w:val="002337A3"/>
    <w:rsid w:val="0024659E"/>
    <w:rsid w:val="00254F61"/>
    <w:rsid w:val="00281C66"/>
    <w:rsid w:val="00291AF5"/>
    <w:rsid w:val="002A25D9"/>
    <w:rsid w:val="002B198A"/>
    <w:rsid w:val="002D0AEF"/>
    <w:rsid w:val="002F0D6E"/>
    <w:rsid w:val="003115E3"/>
    <w:rsid w:val="00312CC1"/>
    <w:rsid w:val="00316635"/>
    <w:rsid w:val="00327F65"/>
    <w:rsid w:val="003324CF"/>
    <w:rsid w:val="00361447"/>
    <w:rsid w:val="00361FDF"/>
    <w:rsid w:val="00364D88"/>
    <w:rsid w:val="003704A6"/>
    <w:rsid w:val="003801BB"/>
    <w:rsid w:val="00390291"/>
    <w:rsid w:val="003A089E"/>
    <w:rsid w:val="003A4E82"/>
    <w:rsid w:val="003A5FF4"/>
    <w:rsid w:val="003A6CAC"/>
    <w:rsid w:val="003B23F7"/>
    <w:rsid w:val="003C4B77"/>
    <w:rsid w:val="003D39A5"/>
    <w:rsid w:val="003E6F22"/>
    <w:rsid w:val="003F0225"/>
    <w:rsid w:val="004002AC"/>
    <w:rsid w:val="004060EA"/>
    <w:rsid w:val="0040780C"/>
    <w:rsid w:val="004112EC"/>
    <w:rsid w:val="004256CD"/>
    <w:rsid w:val="00440832"/>
    <w:rsid w:val="00450F45"/>
    <w:rsid w:val="00451568"/>
    <w:rsid w:val="0045257E"/>
    <w:rsid w:val="004A6C88"/>
    <w:rsid w:val="004B2EDA"/>
    <w:rsid w:val="004B3905"/>
    <w:rsid w:val="004D4B97"/>
    <w:rsid w:val="004E68FF"/>
    <w:rsid w:val="005126C4"/>
    <w:rsid w:val="005135BA"/>
    <w:rsid w:val="00533529"/>
    <w:rsid w:val="00534C0E"/>
    <w:rsid w:val="0053630E"/>
    <w:rsid w:val="00541BAF"/>
    <w:rsid w:val="00542FFF"/>
    <w:rsid w:val="00554721"/>
    <w:rsid w:val="00587D78"/>
    <w:rsid w:val="0059163B"/>
    <w:rsid w:val="00595935"/>
    <w:rsid w:val="005A3075"/>
    <w:rsid w:val="005A4B76"/>
    <w:rsid w:val="005A7603"/>
    <w:rsid w:val="005B3B06"/>
    <w:rsid w:val="005C1E18"/>
    <w:rsid w:val="005C2A78"/>
    <w:rsid w:val="005E557A"/>
    <w:rsid w:val="005F1E1F"/>
    <w:rsid w:val="00600719"/>
    <w:rsid w:val="00611C0F"/>
    <w:rsid w:val="0061270D"/>
    <w:rsid w:val="00617CF3"/>
    <w:rsid w:val="00623B2F"/>
    <w:rsid w:val="006251FF"/>
    <w:rsid w:val="00635DC3"/>
    <w:rsid w:val="00636302"/>
    <w:rsid w:val="00640C1A"/>
    <w:rsid w:val="0065682E"/>
    <w:rsid w:val="00657217"/>
    <w:rsid w:val="00671296"/>
    <w:rsid w:val="00686051"/>
    <w:rsid w:val="0068683E"/>
    <w:rsid w:val="006937E5"/>
    <w:rsid w:val="006A0BD5"/>
    <w:rsid w:val="006A44B7"/>
    <w:rsid w:val="006B076D"/>
    <w:rsid w:val="006B146C"/>
    <w:rsid w:val="006B1D89"/>
    <w:rsid w:val="006C1573"/>
    <w:rsid w:val="006C6B1E"/>
    <w:rsid w:val="006E1FCE"/>
    <w:rsid w:val="006E76DF"/>
    <w:rsid w:val="00710B16"/>
    <w:rsid w:val="00720B5F"/>
    <w:rsid w:val="00730023"/>
    <w:rsid w:val="00734FA8"/>
    <w:rsid w:val="00741707"/>
    <w:rsid w:val="00745622"/>
    <w:rsid w:val="00746032"/>
    <w:rsid w:val="007549AC"/>
    <w:rsid w:val="00761349"/>
    <w:rsid w:val="007614B6"/>
    <w:rsid w:val="00762B7C"/>
    <w:rsid w:val="007923E6"/>
    <w:rsid w:val="007E4B81"/>
    <w:rsid w:val="007F3D73"/>
    <w:rsid w:val="007F4CC1"/>
    <w:rsid w:val="007F774C"/>
    <w:rsid w:val="00802E8E"/>
    <w:rsid w:val="00834C60"/>
    <w:rsid w:val="008412C1"/>
    <w:rsid w:val="008474B9"/>
    <w:rsid w:val="00853A75"/>
    <w:rsid w:val="008544BD"/>
    <w:rsid w:val="00855C89"/>
    <w:rsid w:val="00864C35"/>
    <w:rsid w:val="00871EB1"/>
    <w:rsid w:val="008730BB"/>
    <w:rsid w:val="00876D78"/>
    <w:rsid w:val="008829BB"/>
    <w:rsid w:val="0088514A"/>
    <w:rsid w:val="00896878"/>
    <w:rsid w:val="008A3A5C"/>
    <w:rsid w:val="008B0F56"/>
    <w:rsid w:val="008B257E"/>
    <w:rsid w:val="008B2CFD"/>
    <w:rsid w:val="008C44F6"/>
    <w:rsid w:val="008D4619"/>
    <w:rsid w:val="00903939"/>
    <w:rsid w:val="00910E90"/>
    <w:rsid w:val="00920B6F"/>
    <w:rsid w:val="00941896"/>
    <w:rsid w:val="0094364B"/>
    <w:rsid w:val="00943C19"/>
    <w:rsid w:val="009449A7"/>
    <w:rsid w:val="00947445"/>
    <w:rsid w:val="009531E5"/>
    <w:rsid w:val="0095493F"/>
    <w:rsid w:val="009565E5"/>
    <w:rsid w:val="009623A8"/>
    <w:rsid w:val="009800FD"/>
    <w:rsid w:val="0098050C"/>
    <w:rsid w:val="00982C65"/>
    <w:rsid w:val="00984B07"/>
    <w:rsid w:val="00997E93"/>
    <w:rsid w:val="009C1A55"/>
    <w:rsid w:val="009C3452"/>
    <w:rsid w:val="009C57E3"/>
    <w:rsid w:val="009D13A5"/>
    <w:rsid w:val="009D40B4"/>
    <w:rsid w:val="009E02D0"/>
    <w:rsid w:val="009E66AA"/>
    <w:rsid w:val="009F2E5B"/>
    <w:rsid w:val="009F3910"/>
    <w:rsid w:val="009F62D1"/>
    <w:rsid w:val="00A04C7C"/>
    <w:rsid w:val="00A078BC"/>
    <w:rsid w:val="00A23F68"/>
    <w:rsid w:val="00A24E99"/>
    <w:rsid w:val="00A31B59"/>
    <w:rsid w:val="00A411C6"/>
    <w:rsid w:val="00A41B2E"/>
    <w:rsid w:val="00A42C5F"/>
    <w:rsid w:val="00A451B7"/>
    <w:rsid w:val="00A5289C"/>
    <w:rsid w:val="00A75704"/>
    <w:rsid w:val="00A900DF"/>
    <w:rsid w:val="00AB20C4"/>
    <w:rsid w:val="00AB3D83"/>
    <w:rsid w:val="00AB7547"/>
    <w:rsid w:val="00AC58F1"/>
    <w:rsid w:val="00AC75FD"/>
    <w:rsid w:val="00AD29D7"/>
    <w:rsid w:val="00AD3DAF"/>
    <w:rsid w:val="00AD54FB"/>
    <w:rsid w:val="00B05A2A"/>
    <w:rsid w:val="00B103C2"/>
    <w:rsid w:val="00B24860"/>
    <w:rsid w:val="00B3456F"/>
    <w:rsid w:val="00B37C2D"/>
    <w:rsid w:val="00B41EB9"/>
    <w:rsid w:val="00B6133A"/>
    <w:rsid w:val="00B62F1A"/>
    <w:rsid w:val="00B631D5"/>
    <w:rsid w:val="00B66BF5"/>
    <w:rsid w:val="00B77A85"/>
    <w:rsid w:val="00B82C0F"/>
    <w:rsid w:val="00B837E4"/>
    <w:rsid w:val="00B83C3E"/>
    <w:rsid w:val="00B97E9F"/>
    <w:rsid w:val="00BA2E06"/>
    <w:rsid w:val="00BA6F4C"/>
    <w:rsid w:val="00BB36E1"/>
    <w:rsid w:val="00BE0283"/>
    <w:rsid w:val="00BE3571"/>
    <w:rsid w:val="00BF3A08"/>
    <w:rsid w:val="00C013E1"/>
    <w:rsid w:val="00C01938"/>
    <w:rsid w:val="00C03429"/>
    <w:rsid w:val="00C03975"/>
    <w:rsid w:val="00C03FAD"/>
    <w:rsid w:val="00C162C7"/>
    <w:rsid w:val="00C24EC6"/>
    <w:rsid w:val="00C25073"/>
    <w:rsid w:val="00C4051B"/>
    <w:rsid w:val="00C46376"/>
    <w:rsid w:val="00C50996"/>
    <w:rsid w:val="00C6583B"/>
    <w:rsid w:val="00C665F2"/>
    <w:rsid w:val="00C77160"/>
    <w:rsid w:val="00C82DDD"/>
    <w:rsid w:val="00C87626"/>
    <w:rsid w:val="00CA3481"/>
    <w:rsid w:val="00CA6FA9"/>
    <w:rsid w:val="00CB6093"/>
    <w:rsid w:val="00CB6332"/>
    <w:rsid w:val="00CC1548"/>
    <w:rsid w:val="00CD1FB1"/>
    <w:rsid w:val="00CE633C"/>
    <w:rsid w:val="00CF4819"/>
    <w:rsid w:val="00CF5093"/>
    <w:rsid w:val="00D276A7"/>
    <w:rsid w:val="00D37A5C"/>
    <w:rsid w:val="00D40D6C"/>
    <w:rsid w:val="00D42B5E"/>
    <w:rsid w:val="00D73EC0"/>
    <w:rsid w:val="00DB3E32"/>
    <w:rsid w:val="00DC7C1B"/>
    <w:rsid w:val="00DD1F1D"/>
    <w:rsid w:val="00DE017E"/>
    <w:rsid w:val="00DE1022"/>
    <w:rsid w:val="00DF2263"/>
    <w:rsid w:val="00DF24D0"/>
    <w:rsid w:val="00E07C1E"/>
    <w:rsid w:val="00E20BE7"/>
    <w:rsid w:val="00E225D0"/>
    <w:rsid w:val="00E24EFD"/>
    <w:rsid w:val="00E342E2"/>
    <w:rsid w:val="00E3691C"/>
    <w:rsid w:val="00E40381"/>
    <w:rsid w:val="00E40AED"/>
    <w:rsid w:val="00E43297"/>
    <w:rsid w:val="00E44C6A"/>
    <w:rsid w:val="00E57448"/>
    <w:rsid w:val="00E64703"/>
    <w:rsid w:val="00E80158"/>
    <w:rsid w:val="00E83D18"/>
    <w:rsid w:val="00EB22FA"/>
    <w:rsid w:val="00EC1BAC"/>
    <w:rsid w:val="00ED16E8"/>
    <w:rsid w:val="00F2223A"/>
    <w:rsid w:val="00F32D0B"/>
    <w:rsid w:val="00F418B8"/>
    <w:rsid w:val="00F53BF9"/>
    <w:rsid w:val="00F57DA0"/>
    <w:rsid w:val="00F7305A"/>
    <w:rsid w:val="00F85765"/>
    <w:rsid w:val="00F90E43"/>
    <w:rsid w:val="00F940ED"/>
    <w:rsid w:val="00F94D69"/>
    <w:rsid w:val="00FA369E"/>
    <w:rsid w:val="00FA5E63"/>
    <w:rsid w:val="00FC1B7B"/>
    <w:rsid w:val="00FD2DE6"/>
    <w:rsid w:val="00FF0C1C"/>
    <w:rsid w:val="00FF49D0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C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A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C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146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A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C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14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3BFF4-E768-478B-B917-2225F3613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26</cp:revision>
  <dcterms:created xsi:type="dcterms:W3CDTF">2021-05-05T20:19:00Z</dcterms:created>
  <dcterms:modified xsi:type="dcterms:W3CDTF">2023-05-31T15:46:00Z</dcterms:modified>
</cp:coreProperties>
</file>